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2CEC" w14:textId="53354ACB" w:rsidR="00DA763C" w:rsidRPr="00AE5DE1" w:rsidRDefault="00DA763C">
      <w:pPr>
        <w:rPr>
          <w:b/>
          <w:bCs/>
          <w:sz w:val="32"/>
          <w:szCs w:val="32"/>
          <w:lang w:val="fr-FR"/>
        </w:rPr>
      </w:pPr>
      <w:r w:rsidRPr="00AE5DE1">
        <w:rPr>
          <w:b/>
          <w:bCs/>
          <w:sz w:val="32"/>
          <w:szCs w:val="32"/>
          <w:lang w:val="fr-FR"/>
        </w:rPr>
        <w:t xml:space="preserve">MOBICASH </w:t>
      </w:r>
    </w:p>
    <w:p w14:paraId="72A92E51" w14:textId="4F4A0BED" w:rsidR="00AE5DE1" w:rsidRPr="00AE5DE1" w:rsidRDefault="00AE5DE1">
      <w:pPr>
        <w:rPr>
          <w:b/>
          <w:bCs/>
          <w:sz w:val="32"/>
          <w:szCs w:val="32"/>
          <w:lang w:val="fr-FR"/>
        </w:rPr>
      </w:pPr>
      <w:r w:rsidRPr="00AE5DE1">
        <w:rPr>
          <w:b/>
          <w:bCs/>
          <w:sz w:val="32"/>
          <w:szCs w:val="32"/>
          <w:lang w:val="fr-FR"/>
        </w:rPr>
        <w:t>Dépôt, retrait ou vérification de solde !</w:t>
      </w:r>
    </w:p>
    <w:p w14:paraId="492AD04F" w14:textId="3EC2FC8A" w:rsidR="00DA763C" w:rsidRDefault="00DA763C">
      <w:pPr>
        <w:rPr>
          <w:lang w:val="fr-FR"/>
        </w:rPr>
      </w:pPr>
      <w:r>
        <w:rPr>
          <w:lang w:val="fr-FR"/>
        </w:rPr>
        <w:t xml:space="preserve">Les transactions de votre </w:t>
      </w:r>
      <w:r w:rsidR="00AE5DE1">
        <w:rPr>
          <w:lang w:val="fr-FR"/>
        </w:rPr>
        <w:t>COOPEC ou IMF</w:t>
      </w:r>
      <w:r>
        <w:rPr>
          <w:lang w:val="fr-FR"/>
        </w:rPr>
        <w:t xml:space="preserve"> sont à portée de main grâce à nos services bancaires mobiles.</w:t>
      </w:r>
    </w:p>
    <w:p w14:paraId="5E92F531" w14:textId="7DA1AA7B" w:rsidR="00DA763C" w:rsidRDefault="00DA763C">
      <w:pPr>
        <w:rPr>
          <w:noProof/>
          <w:lang w:val="fr-FR"/>
        </w:rPr>
      </w:pPr>
      <w:r>
        <w:rPr>
          <w:noProof/>
          <w:lang w:val="fr-FR"/>
        </w:rPr>
        <w:drawing>
          <wp:inline distT="0" distB="0" distL="0" distR="0" wp14:anchorId="2028A527" wp14:editId="353DD28A">
            <wp:extent cx="5676900" cy="4280258"/>
            <wp:effectExtent l="0" t="0" r="0" b="6350"/>
            <wp:docPr id="985674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582" cy="428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8C724" w14:textId="79741B62" w:rsidR="00DA763C" w:rsidRPr="00AE5DE1" w:rsidRDefault="00DA763C" w:rsidP="0061496E">
      <w:pPr>
        <w:contextualSpacing/>
        <w:rPr>
          <w:b/>
          <w:bCs/>
          <w:color w:val="385623" w:themeColor="accent6" w:themeShade="80"/>
          <w:sz w:val="44"/>
          <w:szCs w:val="44"/>
          <w:lang w:val="fr-FR"/>
        </w:rPr>
      </w:pPr>
      <w:r w:rsidRPr="00AE5DE1">
        <w:rPr>
          <w:b/>
          <w:bCs/>
          <w:color w:val="385623" w:themeColor="accent6" w:themeShade="80"/>
          <w:sz w:val="44"/>
          <w:szCs w:val="44"/>
          <w:lang w:val="fr-FR"/>
        </w:rPr>
        <w:t xml:space="preserve">Fonctionnalités </w:t>
      </w:r>
    </w:p>
    <w:p w14:paraId="73E39D31" w14:textId="7FC07B1E" w:rsidR="0061496E" w:rsidRPr="0061496E" w:rsidRDefault="0061496E" w:rsidP="00DA763C">
      <w:pPr>
        <w:rPr>
          <w:b/>
          <w:bCs/>
          <w:color w:val="EE0000"/>
          <w:lang w:val="fr-FR"/>
        </w:rPr>
      </w:pPr>
      <w:r w:rsidRPr="0061496E">
        <w:rPr>
          <w:b/>
          <w:bCs/>
          <w:color w:val="EE0000"/>
          <w:lang w:val="fr-FR"/>
        </w:rPr>
        <w:t>Epargne</w:t>
      </w:r>
    </w:p>
    <w:p w14:paraId="0F51814C" w14:textId="2DD6E856" w:rsidR="00FD63CD" w:rsidRDefault="00FD63CD" w:rsidP="005705FB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Consultation des soldes</w:t>
      </w:r>
    </w:p>
    <w:p w14:paraId="47BCE87C" w14:textId="578C2C72" w:rsidR="00DA763C" w:rsidRPr="005705FB" w:rsidRDefault="00DA763C" w:rsidP="005705FB">
      <w:pPr>
        <w:pStyle w:val="ListParagraph"/>
        <w:numPr>
          <w:ilvl w:val="0"/>
          <w:numId w:val="1"/>
        </w:numPr>
        <w:rPr>
          <w:lang w:val="fr-FR"/>
        </w:rPr>
      </w:pPr>
      <w:r w:rsidRPr="005705FB">
        <w:rPr>
          <w:lang w:val="fr-FR"/>
        </w:rPr>
        <w:t xml:space="preserve">Dépôt </w:t>
      </w:r>
      <w:r w:rsidR="00E83125">
        <w:rPr>
          <w:lang w:val="fr-FR"/>
        </w:rPr>
        <w:t>sur compte</w:t>
      </w:r>
    </w:p>
    <w:p w14:paraId="7A27B48D" w14:textId="2CEA88F3" w:rsidR="00DA763C" w:rsidRPr="005705FB" w:rsidRDefault="00DA763C" w:rsidP="005705FB">
      <w:pPr>
        <w:pStyle w:val="ListParagraph"/>
        <w:numPr>
          <w:ilvl w:val="0"/>
          <w:numId w:val="1"/>
        </w:numPr>
        <w:rPr>
          <w:lang w:val="fr-FR"/>
        </w:rPr>
      </w:pPr>
      <w:r w:rsidRPr="005705FB">
        <w:rPr>
          <w:lang w:val="fr-FR"/>
        </w:rPr>
        <w:t xml:space="preserve">Retrait </w:t>
      </w:r>
      <w:r w:rsidR="00E83125">
        <w:rPr>
          <w:lang w:val="fr-FR"/>
        </w:rPr>
        <w:t xml:space="preserve">sur compte </w:t>
      </w:r>
    </w:p>
    <w:p w14:paraId="5CD566A8" w14:textId="71CB981C" w:rsidR="00DA763C" w:rsidRDefault="00DA763C" w:rsidP="005705FB">
      <w:pPr>
        <w:pStyle w:val="ListParagraph"/>
        <w:numPr>
          <w:ilvl w:val="0"/>
          <w:numId w:val="1"/>
        </w:numPr>
        <w:rPr>
          <w:lang w:val="fr-FR"/>
        </w:rPr>
      </w:pPr>
      <w:r w:rsidRPr="005705FB">
        <w:rPr>
          <w:lang w:val="fr-FR"/>
        </w:rPr>
        <w:t>Vérification solde</w:t>
      </w:r>
    </w:p>
    <w:p w14:paraId="3FAD30DF" w14:textId="32D1D2D8" w:rsidR="00E83125" w:rsidRDefault="00E83125" w:rsidP="005705FB">
      <w:pPr>
        <w:pStyle w:val="ListParagraph"/>
        <w:numPr>
          <w:ilvl w:val="0"/>
          <w:numId w:val="1"/>
        </w:numPr>
        <w:rPr>
          <w:lang w:val="fr-FR"/>
        </w:rPr>
      </w:pPr>
      <w:r w:rsidRPr="00E83125">
        <w:rPr>
          <w:lang w:val="fr-FR"/>
        </w:rPr>
        <w:t>Consultation Mini relevé de compte : cette fonctionnalité permettra au client d’afficher son relevé de compte sur une période donnée.</w:t>
      </w:r>
    </w:p>
    <w:p w14:paraId="072BA3A0" w14:textId="77777777" w:rsidR="0061496E" w:rsidRPr="0061496E" w:rsidRDefault="0061496E" w:rsidP="0061496E">
      <w:pPr>
        <w:rPr>
          <w:b/>
          <w:bCs/>
          <w:lang w:val="fr-FR"/>
        </w:rPr>
      </w:pPr>
      <w:r w:rsidRPr="0061496E">
        <w:rPr>
          <w:b/>
          <w:bCs/>
          <w:color w:val="EE0000"/>
          <w:lang w:val="fr-FR"/>
        </w:rPr>
        <w:t>Crédit</w:t>
      </w:r>
      <w:r w:rsidRPr="0061496E">
        <w:rPr>
          <w:b/>
          <w:bCs/>
          <w:lang w:val="fr-FR"/>
        </w:rPr>
        <w:t xml:space="preserve"> </w:t>
      </w:r>
    </w:p>
    <w:p w14:paraId="0ED689E4" w14:textId="77777777" w:rsidR="0061496E" w:rsidRDefault="0061496E" w:rsidP="00300A9C">
      <w:pPr>
        <w:pStyle w:val="ListParagraph"/>
        <w:numPr>
          <w:ilvl w:val="0"/>
          <w:numId w:val="1"/>
        </w:numPr>
        <w:rPr>
          <w:lang w:val="fr-FR"/>
        </w:rPr>
      </w:pPr>
      <w:r w:rsidRPr="0061496E">
        <w:rPr>
          <w:lang w:val="fr-FR"/>
        </w:rPr>
        <w:lastRenderedPageBreak/>
        <w:t xml:space="preserve">Montant de la tranche courante </w:t>
      </w:r>
    </w:p>
    <w:p w14:paraId="059BDFF9" w14:textId="77777777" w:rsidR="0061496E" w:rsidRDefault="0061496E" w:rsidP="00300A9C">
      <w:pPr>
        <w:pStyle w:val="ListParagraph"/>
        <w:numPr>
          <w:ilvl w:val="0"/>
          <w:numId w:val="1"/>
        </w:numPr>
        <w:rPr>
          <w:lang w:val="fr-FR"/>
        </w:rPr>
      </w:pPr>
      <w:r w:rsidRPr="0061496E">
        <w:rPr>
          <w:lang w:val="fr-FR"/>
        </w:rPr>
        <w:t>Solde restant dû</w:t>
      </w:r>
    </w:p>
    <w:p w14:paraId="3CAA19E2" w14:textId="77777777" w:rsidR="0061496E" w:rsidRDefault="0061496E" w:rsidP="00300A9C">
      <w:pPr>
        <w:pStyle w:val="ListParagraph"/>
        <w:numPr>
          <w:ilvl w:val="0"/>
          <w:numId w:val="1"/>
        </w:numPr>
        <w:rPr>
          <w:lang w:val="fr-FR"/>
        </w:rPr>
      </w:pPr>
      <w:r w:rsidRPr="0061496E">
        <w:rPr>
          <w:lang w:val="fr-FR"/>
        </w:rPr>
        <w:t xml:space="preserve">Remboursement de crédit </w:t>
      </w:r>
    </w:p>
    <w:p w14:paraId="5413E26F" w14:textId="5349435D" w:rsidR="0061496E" w:rsidRPr="0061496E" w:rsidRDefault="0061496E" w:rsidP="0061496E">
      <w:pPr>
        <w:rPr>
          <w:b/>
          <w:bCs/>
          <w:lang w:val="fr-FR"/>
        </w:rPr>
      </w:pPr>
      <w:r w:rsidRPr="0061496E">
        <w:rPr>
          <w:b/>
          <w:bCs/>
          <w:color w:val="EE0000"/>
          <w:lang w:val="fr-FR"/>
        </w:rPr>
        <w:t>Connexion</w:t>
      </w:r>
      <w:r w:rsidRPr="0061496E">
        <w:rPr>
          <w:b/>
          <w:bCs/>
          <w:lang w:val="fr-FR"/>
        </w:rPr>
        <w:t xml:space="preserve"> </w:t>
      </w:r>
    </w:p>
    <w:p w14:paraId="0E848BFA" w14:textId="77777777" w:rsidR="0061496E" w:rsidRDefault="0061496E" w:rsidP="00300A9C">
      <w:pPr>
        <w:pStyle w:val="ListParagraph"/>
        <w:numPr>
          <w:ilvl w:val="0"/>
          <w:numId w:val="1"/>
        </w:numPr>
        <w:rPr>
          <w:lang w:val="fr-FR"/>
        </w:rPr>
      </w:pPr>
      <w:r w:rsidRPr="0061496E">
        <w:rPr>
          <w:lang w:val="fr-FR"/>
        </w:rPr>
        <w:t>Modification de mot de passe</w:t>
      </w:r>
    </w:p>
    <w:p w14:paraId="45CC8CFB" w14:textId="77777777" w:rsidR="0061496E" w:rsidRDefault="0061496E" w:rsidP="00300A9C">
      <w:pPr>
        <w:pStyle w:val="ListParagraph"/>
        <w:numPr>
          <w:ilvl w:val="0"/>
          <w:numId w:val="1"/>
        </w:numPr>
        <w:rPr>
          <w:lang w:val="fr-FR"/>
        </w:rPr>
      </w:pPr>
      <w:r w:rsidRPr="0061496E">
        <w:rPr>
          <w:lang w:val="fr-FR"/>
        </w:rPr>
        <w:t>Modification de code pin</w:t>
      </w:r>
    </w:p>
    <w:p w14:paraId="61C0B7A5" w14:textId="495E681A" w:rsidR="0061496E" w:rsidRPr="0061496E" w:rsidRDefault="0061496E" w:rsidP="0061496E">
      <w:pPr>
        <w:rPr>
          <w:lang w:val="fr-FR"/>
        </w:rPr>
      </w:pPr>
      <w:r w:rsidRPr="0061496E">
        <w:rPr>
          <w:b/>
          <w:bCs/>
          <w:color w:val="EE0000"/>
          <w:lang w:val="fr-FR"/>
        </w:rPr>
        <w:t>Nous</w:t>
      </w:r>
      <w:r w:rsidRPr="0061496E">
        <w:rPr>
          <w:lang w:val="fr-FR"/>
        </w:rPr>
        <w:t xml:space="preserve"> </w:t>
      </w:r>
      <w:r w:rsidRPr="0061496E">
        <w:rPr>
          <w:b/>
          <w:bCs/>
          <w:color w:val="EE0000"/>
          <w:lang w:val="fr-FR"/>
        </w:rPr>
        <w:t>écrire</w:t>
      </w:r>
    </w:p>
    <w:p w14:paraId="0D519CA1" w14:textId="77777777" w:rsidR="00DA763C" w:rsidRDefault="00DA763C" w:rsidP="00DA763C">
      <w:pPr>
        <w:rPr>
          <w:lang w:val="fr-FR"/>
        </w:rPr>
      </w:pPr>
    </w:p>
    <w:p w14:paraId="56618D76" w14:textId="77777777" w:rsidR="00AE5DE1" w:rsidRPr="001C6845" w:rsidRDefault="00AE5DE1" w:rsidP="00DA763C">
      <w:pPr>
        <w:contextualSpacing/>
        <w:rPr>
          <w:b/>
          <w:bCs/>
          <w:lang w:val="fr-FR"/>
        </w:rPr>
      </w:pPr>
    </w:p>
    <w:p w14:paraId="3A656534" w14:textId="77777777" w:rsidR="001C6845" w:rsidRPr="001C6845" w:rsidRDefault="001C6845" w:rsidP="001C6845">
      <w:pPr>
        <w:contextualSpacing/>
        <w:jc w:val="center"/>
        <w:rPr>
          <w:b/>
          <w:bCs/>
          <w:lang w:val="fr-FR"/>
        </w:rPr>
      </w:pPr>
      <w:r w:rsidRPr="001C6845">
        <w:rPr>
          <w:b/>
          <w:bCs/>
        </w:rPr>
        <w:t xml:space="preserve">CNT CONSULTING S.A Av. </w:t>
      </w:r>
      <w:r w:rsidRPr="001C6845">
        <w:rPr>
          <w:b/>
          <w:bCs/>
          <w:lang w:val="fr-FR"/>
        </w:rPr>
        <w:t>Carmel N°120</w:t>
      </w:r>
      <w:r w:rsidRPr="001C6845">
        <w:rPr>
          <w:b/>
          <w:bCs/>
          <w:lang w:val="fr-FR"/>
        </w:rPr>
        <w:t xml:space="preserve">, </w:t>
      </w:r>
      <w:r w:rsidRPr="001C6845">
        <w:rPr>
          <w:b/>
          <w:bCs/>
          <w:lang w:val="fr-FR"/>
        </w:rPr>
        <w:t>Q. Katindo, Commune de Goma</w:t>
      </w:r>
    </w:p>
    <w:p w14:paraId="075117BE" w14:textId="71CC0193" w:rsidR="00AE5DE1" w:rsidRDefault="001C6845" w:rsidP="001C6845">
      <w:pPr>
        <w:contextualSpacing/>
        <w:jc w:val="center"/>
        <w:rPr>
          <w:b/>
          <w:bCs/>
        </w:rPr>
      </w:pPr>
      <w:r w:rsidRPr="001C6845">
        <w:rPr>
          <w:b/>
          <w:bCs/>
        </w:rPr>
        <w:t xml:space="preserve"> RCCM: KNG/RCCM/23-B-02847 - Id Nationale : 01-J6100-N44548W</w:t>
      </w:r>
    </w:p>
    <w:p w14:paraId="58315A30" w14:textId="14CEE42C" w:rsidR="001C6845" w:rsidRPr="001C6845" w:rsidRDefault="001C6845" w:rsidP="001C6845">
      <w:pPr>
        <w:contextualSpacing/>
        <w:jc w:val="center"/>
        <w:rPr>
          <w:b/>
          <w:bCs/>
          <w:lang w:val="fr-FR"/>
        </w:rPr>
      </w:pPr>
      <w:r w:rsidRPr="001C6845">
        <w:rPr>
          <w:b/>
          <w:bCs/>
          <w:lang w:val="fr-FR"/>
        </w:rPr>
        <w:t xml:space="preserve">E-mail : </w:t>
      </w:r>
      <w:hyperlink r:id="rId6" w:history="1">
        <w:r w:rsidRPr="001C6845">
          <w:rPr>
            <w:rStyle w:val="Hyperlink"/>
            <w:b/>
            <w:bCs/>
            <w:lang w:val="fr-FR"/>
          </w:rPr>
          <w:t>cntrdc2017@gmail.com</w:t>
        </w:r>
      </w:hyperlink>
      <w:r w:rsidRPr="001C6845">
        <w:rPr>
          <w:b/>
          <w:bCs/>
          <w:lang w:val="fr-FR"/>
        </w:rPr>
        <w:t xml:space="preserve"> / info@</w:t>
      </w:r>
      <w:r>
        <w:rPr>
          <w:b/>
          <w:bCs/>
          <w:lang w:val="fr-FR"/>
        </w:rPr>
        <w:t>cntconsulting.net</w:t>
      </w:r>
    </w:p>
    <w:p w14:paraId="4FCB2FBD" w14:textId="37974099" w:rsidR="001C6845" w:rsidRPr="001C6845" w:rsidRDefault="001C6845" w:rsidP="001C6845">
      <w:pPr>
        <w:contextualSpacing/>
        <w:jc w:val="center"/>
        <w:rPr>
          <w:b/>
          <w:bCs/>
          <w:lang w:val="fr-FR"/>
        </w:rPr>
      </w:pPr>
      <w:r w:rsidRPr="001C6845">
        <w:rPr>
          <w:b/>
          <w:bCs/>
          <w:lang w:val="fr-FR"/>
        </w:rPr>
        <w:t>Site : www.cntconsulting.net</w:t>
      </w:r>
    </w:p>
    <w:sectPr w:rsidR="001C6845" w:rsidRPr="001C684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FD00"/>
      </v:shape>
    </w:pict>
  </w:numPicBullet>
  <w:abstractNum w:abstractNumId="0" w15:restartNumberingAfterBreak="0">
    <w:nsid w:val="7E6F4643"/>
    <w:multiLevelType w:val="hybridMultilevel"/>
    <w:tmpl w:val="8DE409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56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3C"/>
    <w:rsid w:val="00012A1C"/>
    <w:rsid w:val="001C6845"/>
    <w:rsid w:val="00300A9C"/>
    <w:rsid w:val="005705FB"/>
    <w:rsid w:val="0061496E"/>
    <w:rsid w:val="00AE5DE1"/>
    <w:rsid w:val="00D971E6"/>
    <w:rsid w:val="00DA763C"/>
    <w:rsid w:val="00E355FA"/>
    <w:rsid w:val="00E83125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1BF6"/>
  <w15:chartTrackingRefBased/>
  <w15:docId w15:val="{DDF5C561-1F55-4B62-8AEE-AC437508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6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6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6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6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6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trdc2017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Kasige</dc:creator>
  <cp:keywords/>
  <dc:description/>
  <cp:lastModifiedBy>Frank Kasige</cp:lastModifiedBy>
  <cp:revision>7</cp:revision>
  <dcterms:created xsi:type="dcterms:W3CDTF">2025-08-26T11:15:00Z</dcterms:created>
  <dcterms:modified xsi:type="dcterms:W3CDTF">2025-08-27T18:40:00Z</dcterms:modified>
</cp:coreProperties>
</file>